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7D" w:rsidRDefault="00A356F4" w:rsidP="006F1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B050"/>
          <w:sz w:val="28"/>
          <w:szCs w:val="32"/>
        </w:rPr>
      </w:pPr>
      <w:r w:rsidRPr="005453F4">
        <w:rPr>
          <w:rFonts w:cstheme="minorHAnsi"/>
          <w:b/>
          <w:bCs/>
          <w:color w:val="00B050"/>
          <w:sz w:val="28"/>
          <w:szCs w:val="32"/>
        </w:rPr>
        <w:t xml:space="preserve">Déroulement de la sélection des candidats </w:t>
      </w:r>
    </w:p>
    <w:p w:rsidR="006F1A16" w:rsidRDefault="00373EE9" w:rsidP="006F1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B050"/>
          <w:sz w:val="28"/>
          <w:szCs w:val="32"/>
        </w:rPr>
      </w:pPr>
      <w:r>
        <w:rPr>
          <w:rFonts w:cstheme="minorHAnsi"/>
          <w:b/>
          <w:bCs/>
          <w:color w:val="00B050"/>
          <w:sz w:val="28"/>
          <w:szCs w:val="32"/>
        </w:rPr>
        <w:t>P</w:t>
      </w:r>
      <w:r w:rsidR="00A356F4" w:rsidRPr="005453F4">
        <w:rPr>
          <w:rFonts w:cstheme="minorHAnsi"/>
          <w:b/>
          <w:bCs/>
          <w:color w:val="00B050"/>
          <w:sz w:val="28"/>
          <w:szCs w:val="32"/>
        </w:rPr>
        <w:t>our inscription au Mastère</w:t>
      </w:r>
      <w:r w:rsidR="006F1A16">
        <w:rPr>
          <w:rFonts w:cstheme="minorHAnsi"/>
          <w:b/>
          <w:bCs/>
          <w:color w:val="00B050"/>
          <w:sz w:val="28"/>
          <w:szCs w:val="32"/>
        </w:rPr>
        <w:t xml:space="preserve"> </w:t>
      </w:r>
      <w:r w:rsidR="00DF4926">
        <w:rPr>
          <w:rFonts w:cstheme="minorHAnsi"/>
          <w:b/>
          <w:bCs/>
          <w:color w:val="00B050"/>
          <w:sz w:val="28"/>
          <w:szCs w:val="32"/>
        </w:rPr>
        <w:t>Professionnel "</w:t>
      </w:r>
      <w:r w:rsidR="006F1A16">
        <w:rPr>
          <w:rFonts w:cstheme="minorHAnsi"/>
          <w:b/>
          <w:bCs/>
          <w:color w:val="00B050"/>
          <w:sz w:val="28"/>
          <w:szCs w:val="32"/>
        </w:rPr>
        <w:t>Biologie Analytique Expérimentale</w:t>
      </w:r>
      <w:r w:rsidR="00DF4926">
        <w:rPr>
          <w:rFonts w:cstheme="minorHAnsi"/>
          <w:b/>
          <w:bCs/>
          <w:color w:val="00B050"/>
          <w:sz w:val="28"/>
          <w:szCs w:val="32"/>
        </w:rPr>
        <w:t>"</w:t>
      </w:r>
      <w:r w:rsidR="006F1A16">
        <w:rPr>
          <w:rFonts w:cstheme="minorHAnsi"/>
          <w:b/>
          <w:bCs/>
          <w:color w:val="00B050"/>
          <w:sz w:val="28"/>
          <w:szCs w:val="32"/>
        </w:rPr>
        <w:t xml:space="preserve"> </w:t>
      </w:r>
    </w:p>
    <w:p w:rsidR="00A356F4" w:rsidRPr="00DF4926" w:rsidRDefault="00717836" w:rsidP="004106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8"/>
        </w:rPr>
      </w:pPr>
      <w:r w:rsidRPr="00DF4926">
        <w:rPr>
          <w:rFonts w:cstheme="minorHAnsi"/>
          <w:b/>
          <w:bCs/>
          <w:sz w:val="28"/>
          <w:szCs w:val="32"/>
        </w:rPr>
        <w:t>Année universitaire  201</w:t>
      </w:r>
      <w:r w:rsidR="00004836" w:rsidRPr="00DF4926">
        <w:rPr>
          <w:rFonts w:cstheme="minorHAnsi"/>
          <w:b/>
          <w:bCs/>
          <w:sz w:val="28"/>
          <w:szCs w:val="32"/>
        </w:rPr>
        <w:t>6</w:t>
      </w:r>
      <w:r w:rsidRPr="00DF4926">
        <w:rPr>
          <w:rFonts w:cstheme="minorHAnsi"/>
          <w:b/>
          <w:bCs/>
          <w:sz w:val="28"/>
          <w:szCs w:val="32"/>
        </w:rPr>
        <w:t xml:space="preserve"> - 201</w:t>
      </w:r>
      <w:r w:rsidR="00004836" w:rsidRPr="00DF4926">
        <w:rPr>
          <w:rFonts w:cstheme="minorHAnsi"/>
          <w:b/>
          <w:bCs/>
          <w:sz w:val="28"/>
          <w:szCs w:val="32"/>
        </w:rPr>
        <w:t>7</w:t>
      </w:r>
    </w:p>
    <w:p w:rsidR="00A356F4" w:rsidRPr="00AD7E03" w:rsidRDefault="00A356F4" w:rsidP="00A356F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CC"/>
          <w:sz w:val="24"/>
          <w:szCs w:val="28"/>
        </w:rPr>
      </w:pPr>
    </w:p>
    <w:tbl>
      <w:tblPr>
        <w:tblStyle w:val="Listeclaire-Accent1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A356F4" w:rsidRPr="00AD7E03" w:rsidTr="00BC5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:rsidR="00A356F4" w:rsidRPr="00717836" w:rsidRDefault="00A356F4" w:rsidP="00BC57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17836">
              <w:rPr>
                <w:rFonts w:cstheme="minorHAnsi"/>
                <w:color w:val="auto"/>
                <w:sz w:val="24"/>
                <w:szCs w:val="24"/>
              </w:rPr>
              <w:t>Date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356F4" w:rsidRPr="00717836" w:rsidRDefault="005453F4" w:rsidP="00BC57B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Désignations</w:t>
            </w:r>
          </w:p>
        </w:tc>
      </w:tr>
      <w:tr w:rsidR="00A356F4" w:rsidRPr="00AD7E03" w:rsidTr="00BC5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356F4" w:rsidRPr="001A3C0F" w:rsidRDefault="00A356F4" w:rsidP="00373E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</w:pPr>
            <w:r w:rsidRPr="001A3C0F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1</w:t>
            </w:r>
            <w:r w:rsidR="00004836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1-18</w:t>
            </w:r>
            <w:r w:rsidR="001A3C0F" w:rsidRPr="001A3C0F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/0</w:t>
            </w:r>
            <w:r w:rsidR="004C2EB3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7</w:t>
            </w:r>
            <w:r w:rsidR="001A3C0F" w:rsidRPr="001A3C0F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/2</w:t>
            </w:r>
            <w:r w:rsidRPr="001A3C0F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01</w:t>
            </w:r>
            <w:r w:rsidR="00004836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D517FF" w:rsidRPr="00717836" w:rsidRDefault="00A356F4" w:rsidP="00BC5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CC"/>
                <w:sz w:val="24"/>
                <w:szCs w:val="24"/>
              </w:rPr>
            </w:pPr>
            <w:r w:rsidRPr="00717836">
              <w:rPr>
                <w:rFonts w:cstheme="minorHAnsi"/>
                <w:b/>
                <w:bCs/>
                <w:color w:val="0000CC"/>
                <w:sz w:val="24"/>
                <w:szCs w:val="24"/>
              </w:rPr>
              <w:t xml:space="preserve">Ouverture du dépôt des candidatures </w:t>
            </w:r>
            <w:r w:rsidR="00D517FF" w:rsidRPr="00717836">
              <w:rPr>
                <w:rFonts w:cstheme="minorHAnsi"/>
                <w:b/>
                <w:bCs/>
                <w:color w:val="0000CC"/>
                <w:sz w:val="24"/>
                <w:szCs w:val="24"/>
              </w:rPr>
              <w:t>en ligne exclusivement</w:t>
            </w:r>
            <w:r w:rsidRPr="00717836">
              <w:rPr>
                <w:rFonts w:cstheme="minorHAnsi"/>
                <w:b/>
                <w:bCs/>
                <w:color w:val="0000CC"/>
                <w:sz w:val="24"/>
                <w:szCs w:val="24"/>
              </w:rPr>
              <w:t>.</w:t>
            </w:r>
          </w:p>
          <w:p w:rsidR="002979E5" w:rsidRDefault="002979E5" w:rsidP="00BC5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Attention : Le candidat ne peut postuler que dans un s</w:t>
            </w:r>
            <w:r w:rsidRPr="002979E5">
              <w:rPr>
                <w:b/>
                <w:bCs/>
                <w:sz w:val="24"/>
                <w:szCs w:val="24"/>
              </w:rPr>
              <w:t>eul mastère à la fois.</w:t>
            </w:r>
          </w:p>
          <w:p w:rsidR="002979E5" w:rsidRPr="001A3C0F" w:rsidRDefault="002979E5" w:rsidP="00BC5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:rsidR="00D517FF" w:rsidRPr="00AD7E03" w:rsidRDefault="00D517FF" w:rsidP="00BC5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D7E03">
              <w:rPr>
                <w:bCs/>
                <w:sz w:val="24"/>
                <w:szCs w:val="24"/>
              </w:rPr>
              <w:t>Les scores seront calculés comme suit :</w:t>
            </w:r>
          </w:p>
          <w:p w:rsidR="004106DA" w:rsidRPr="004106DA" w:rsidRDefault="004106DA" w:rsidP="00BC5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CC"/>
                <w:sz w:val="24"/>
                <w:szCs w:val="24"/>
              </w:rPr>
            </w:pPr>
            <w:r w:rsidRPr="004106DA">
              <w:rPr>
                <w:b/>
                <w:bCs/>
                <w:color w:val="0000CC"/>
                <w:sz w:val="24"/>
                <w:szCs w:val="24"/>
              </w:rPr>
              <w:t>Score : Moy</w:t>
            </w:r>
            <w:r w:rsidRPr="001A3C0F">
              <w:rPr>
                <w:b/>
                <w:bCs/>
                <w:color w:val="0000CC"/>
                <w:sz w:val="24"/>
                <w:szCs w:val="24"/>
                <w:vertAlign w:val="subscript"/>
              </w:rPr>
              <w:t>1</w:t>
            </w:r>
            <w:r w:rsidRPr="004106DA">
              <w:rPr>
                <w:b/>
                <w:bCs/>
                <w:color w:val="0000CC"/>
                <w:sz w:val="24"/>
                <w:szCs w:val="24"/>
              </w:rPr>
              <w:t xml:space="preserve"> + Moy</w:t>
            </w:r>
            <w:r w:rsidRPr="001A3C0F">
              <w:rPr>
                <w:b/>
                <w:bCs/>
                <w:color w:val="0000CC"/>
                <w:sz w:val="24"/>
                <w:szCs w:val="24"/>
                <w:vertAlign w:val="subscript"/>
              </w:rPr>
              <w:t>2</w:t>
            </w:r>
            <w:r w:rsidRPr="004106DA">
              <w:rPr>
                <w:b/>
                <w:bCs/>
                <w:color w:val="0000CC"/>
                <w:sz w:val="24"/>
                <w:szCs w:val="24"/>
              </w:rPr>
              <w:t xml:space="preserve"> + Moy</w:t>
            </w:r>
            <w:r w:rsidRPr="001A3C0F">
              <w:rPr>
                <w:b/>
                <w:bCs/>
                <w:color w:val="0000CC"/>
                <w:sz w:val="24"/>
                <w:szCs w:val="24"/>
                <w:vertAlign w:val="subscript"/>
              </w:rPr>
              <w:t>3</w:t>
            </w:r>
            <w:r w:rsidRPr="004106DA">
              <w:rPr>
                <w:b/>
                <w:bCs/>
                <w:color w:val="0000CC"/>
                <w:sz w:val="24"/>
                <w:szCs w:val="24"/>
              </w:rPr>
              <w:t xml:space="preserve"> + m</w:t>
            </w:r>
            <w:r w:rsidRPr="001A3C0F">
              <w:rPr>
                <w:b/>
                <w:bCs/>
                <w:color w:val="0000CC"/>
                <w:sz w:val="24"/>
                <w:szCs w:val="24"/>
                <w:vertAlign w:val="subscript"/>
              </w:rPr>
              <w:t>1</w:t>
            </w:r>
            <w:r w:rsidRPr="004106DA">
              <w:rPr>
                <w:b/>
                <w:bCs/>
                <w:color w:val="0000CC"/>
                <w:sz w:val="24"/>
                <w:szCs w:val="24"/>
              </w:rPr>
              <w:t xml:space="preserve"> +m</w:t>
            </w:r>
            <w:r w:rsidRPr="001A3C0F">
              <w:rPr>
                <w:b/>
                <w:bCs/>
                <w:color w:val="0000CC"/>
                <w:sz w:val="24"/>
                <w:szCs w:val="24"/>
                <w:vertAlign w:val="subscript"/>
              </w:rPr>
              <w:t>2</w:t>
            </w:r>
            <w:r w:rsidRPr="004106DA">
              <w:rPr>
                <w:b/>
                <w:bCs/>
                <w:color w:val="0000CC"/>
                <w:sz w:val="24"/>
                <w:szCs w:val="24"/>
              </w:rPr>
              <w:t xml:space="preserve"> +m</w:t>
            </w:r>
            <w:r w:rsidRPr="001A3C0F">
              <w:rPr>
                <w:b/>
                <w:bCs/>
                <w:color w:val="0000CC"/>
                <w:sz w:val="24"/>
                <w:szCs w:val="24"/>
                <w:vertAlign w:val="subscript"/>
              </w:rPr>
              <w:t>3</w:t>
            </w:r>
          </w:p>
          <w:p w:rsidR="001A3C0F" w:rsidRPr="00BC57BD" w:rsidRDefault="004106DA" w:rsidP="00BC5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57BD">
              <w:rPr>
                <w:bCs/>
                <w:sz w:val="24"/>
                <w:szCs w:val="24"/>
              </w:rPr>
              <w:t>Avec</w:t>
            </w:r>
          </w:p>
          <w:p w:rsidR="001A3C0F" w:rsidRPr="00BC57BD" w:rsidRDefault="00D517FF" w:rsidP="00BC5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C57BD">
              <w:rPr>
                <w:sz w:val="24"/>
                <w:szCs w:val="24"/>
              </w:rPr>
              <w:t>Moy</w:t>
            </w:r>
            <w:proofErr w:type="spellEnd"/>
            <w:r w:rsidR="001819FE" w:rsidRPr="00BC57BD">
              <w:rPr>
                <w:sz w:val="24"/>
                <w:szCs w:val="24"/>
              </w:rPr>
              <w:t>:</w:t>
            </w:r>
            <w:r w:rsidR="004106DA" w:rsidRPr="00BC57BD">
              <w:rPr>
                <w:sz w:val="24"/>
                <w:szCs w:val="24"/>
              </w:rPr>
              <w:t xml:space="preserve"> moyenne </w:t>
            </w:r>
            <w:r w:rsidR="001A3C0F" w:rsidRPr="00BC57BD">
              <w:rPr>
                <w:sz w:val="24"/>
                <w:szCs w:val="24"/>
              </w:rPr>
              <w:t>des niveaux (</w:t>
            </w:r>
            <w:r w:rsidR="004106DA" w:rsidRPr="00BC57BD">
              <w:rPr>
                <w:sz w:val="24"/>
                <w:szCs w:val="24"/>
              </w:rPr>
              <w:t>L</w:t>
            </w:r>
            <w:r w:rsidR="001A3C0F" w:rsidRPr="00BC57BD">
              <w:rPr>
                <w:sz w:val="24"/>
                <w:szCs w:val="24"/>
              </w:rPr>
              <w:t xml:space="preserve">1, L2 et L3), pour </w:t>
            </w:r>
            <w:r w:rsidR="004106DA" w:rsidRPr="00BC57BD">
              <w:rPr>
                <w:sz w:val="24"/>
                <w:szCs w:val="24"/>
              </w:rPr>
              <w:t>L3</w:t>
            </w:r>
            <w:r w:rsidR="001A3C0F" w:rsidRPr="00BC57BD">
              <w:rPr>
                <w:sz w:val="24"/>
                <w:szCs w:val="24"/>
              </w:rPr>
              <w:t xml:space="preserve"> : Moy</w:t>
            </w:r>
            <w:r w:rsidR="001A3C0F" w:rsidRPr="00BC57BD">
              <w:rPr>
                <w:sz w:val="24"/>
                <w:szCs w:val="24"/>
                <w:vertAlign w:val="subscript"/>
              </w:rPr>
              <w:t>3</w:t>
            </w:r>
            <w:r w:rsidR="001A3C0F" w:rsidRPr="00BC57BD">
              <w:rPr>
                <w:sz w:val="24"/>
                <w:szCs w:val="24"/>
              </w:rPr>
              <w:t xml:space="preserve">sans considérer la note du SFE, </w:t>
            </w:r>
          </w:p>
          <w:p w:rsidR="001A3C0F" w:rsidRPr="00BC57BD" w:rsidRDefault="001A3C0F" w:rsidP="00BC5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57BD">
              <w:rPr>
                <w:sz w:val="24"/>
                <w:szCs w:val="24"/>
              </w:rPr>
              <w:t xml:space="preserve">m1, m2 et m3 : </w:t>
            </w:r>
            <w:r w:rsidR="00D517FF" w:rsidRPr="00BC57BD">
              <w:rPr>
                <w:sz w:val="24"/>
                <w:szCs w:val="24"/>
              </w:rPr>
              <w:t>5% de la moyenne de chaque niveau si réussite à la session principale</w:t>
            </w:r>
          </w:p>
          <w:p w:rsidR="002979E5" w:rsidRPr="001A3C0F" w:rsidRDefault="002979E5" w:rsidP="00BC5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517FF" w:rsidRPr="00AD7E03" w:rsidRDefault="00D517FF" w:rsidP="00BC5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E03">
              <w:rPr>
                <w:sz w:val="24"/>
                <w:szCs w:val="24"/>
              </w:rPr>
              <w:t>Seront écartées les candidatures suivantes :</w:t>
            </w:r>
          </w:p>
          <w:p w:rsidR="00D517FF" w:rsidRPr="00AD7E03" w:rsidRDefault="00D517FF" w:rsidP="00BC5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E03">
              <w:rPr>
                <w:sz w:val="24"/>
                <w:szCs w:val="24"/>
              </w:rPr>
              <w:t>- dossier incomplet</w:t>
            </w:r>
          </w:p>
          <w:p w:rsidR="00D517FF" w:rsidRDefault="00D517FF" w:rsidP="00BC5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E03">
              <w:rPr>
                <w:sz w:val="24"/>
                <w:szCs w:val="24"/>
              </w:rPr>
              <w:t>- demandes hors délais</w:t>
            </w:r>
          </w:p>
          <w:p w:rsidR="00D517FF" w:rsidRPr="00AD7E03" w:rsidRDefault="004C2EB3" w:rsidP="00BC5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17FF" w:rsidRPr="00AD7E03">
              <w:rPr>
                <w:sz w:val="24"/>
                <w:szCs w:val="24"/>
              </w:rPr>
              <w:t>dépôt dans plus d'un mastère au sein de l'ISBST</w:t>
            </w:r>
          </w:p>
          <w:p w:rsidR="004C2EB3" w:rsidRDefault="004C2EB3" w:rsidP="00BC5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Moyenne (L1 + L2 + L3) &lt; 11,</w:t>
            </w:r>
            <w:r w:rsidR="00004836">
              <w:rPr>
                <w:sz w:val="24"/>
                <w:szCs w:val="24"/>
              </w:rPr>
              <w:t>75</w:t>
            </w:r>
          </w:p>
          <w:p w:rsidR="00004836" w:rsidRDefault="004C2EB3" w:rsidP="00BC5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Nombre de crédits </w:t>
            </w:r>
            <w:r w:rsidR="00004836">
              <w:rPr>
                <w:sz w:val="24"/>
                <w:szCs w:val="24"/>
              </w:rPr>
              <w:t>&lt; 165</w:t>
            </w:r>
          </w:p>
          <w:p w:rsidR="00D517FF" w:rsidRPr="00AD7E03" w:rsidRDefault="00D517FF" w:rsidP="00BC5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7E03">
              <w:rPr>
                <w:sz w:val="24"/>
                <w:szCs w:val="24"/>
              </w:rPr>
              <w:t>- redoublement durant les années de licence</w:t>
            </w:r>
          </w:p>
          <w:p w:rsidR="00A356F4" w:rsidRPr="00AD7E03" w:rsidRDefault="00D517FF" w:rsidP="00BC57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D7E03">
              <w:rPr>
                <w:sz w:val="24"/>
                <w:szCs w:val="24"/>
              </w:rPr>
              <w:t>- données non conformes aux relevés de notes du candidat</w:t>
            </w:r>
          </w:p>
        </w:tc>
      </w:tr>
      <w:tr w:rsidR="00A356F4" w:rsidRPr="00AD7E03" w:rsidTr="00BC57B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A356F4" w:rsidRPr="001A3C0F" w:rsidRDefault="00004836" w:rsidP="00373E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19</w:t>
            </w:r>
            <w:r w:rsidR="00CE5B83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-20</w:t>
            </w:r>
            <w:r w:rsidR="00132CF5" w:rsidRPr="001A3C0F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/0</w:t>
            </w: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7</w:t>
            </w:r>
            <w:r w:rsidR="00132CF5" w:rsidRPr="001A3C0F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/201</w:t>
            </w: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A356F4" w:rsidRPr="00717836" w:rsidRDefault="00132CF5" w:rsidP="00BC57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CC"/>
                <w:sz w:val="24"/>
                <w:szCs w:val="24"/>
              </w:rPr>
            </w:pPr>
            <w:r>
              <w:rPr>
                <w:b/>
                <w:bCs/>
                <w:color w:val="0000CC"/>
                <w:sz w:val="24"/>
                <w:szCs w:val="24"/>
              </w:rPr>
              <w:t>Réunion</w:t>
            </w:r>
            <w:r w:rsidR="00125BA1">
              <w:rPr>
                <w:b/>
                <w:bCs/>
                <w:color w:val="0000CC"/>
                <w:sz w:val="24"/>
                <w:szCs w:val="24"/>
              </w:rPr>
              <w:t>s</w:t>
            </w:r>
            <w:r>
              <w:rPr>
                <w:b/>
                <w:bCs/>
                <w:color w:val="0000CC"/>
                <w:sz w:val="24"/>
                <w:szCs w:val="24"/>
              </w:rPr>
              <w:t xml:space="preserve"> du comité pédagogique</w:t>
            </w:r>
          </w:p>
        </w:tc>
      </w:tr>
      <w:tr w:rsidR="00132CF5" w:rsidRPr="00AD7E03" w:rsidTr="00BC5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32CF5" w:rsidRPr="001A3C0F" w:rsidRDefault="00CE5B83" w:rsidP="00373E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2</w:t>
            </w:r>
            <w:r w:rsidR="006F1A16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7</w:t>
            </w:r>
            <w:r w:rsidR="00132CF5" w:rsidRPr="001A3C0F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/0</w:t>
            </w:r>
            <w:r w:rsidR="00004836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7</w:t>
            </w:r>
            <w:r w:rsidR="00132CF5" w:rsidRPr="001A3C0F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/201</w:t>
            </w:r>
            <w:r w:rsidR="00004836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132CF5" w:rsidRPr="00717836" w:rsidRDefault="00132CF5" w:rsidP="00BC5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CC"/>
                <w:sz w:val="24"/>
                <w:szCs w:val="24"/>
              </w:rPr>
            </w:pPr>
            <w:r w:rsidRPr="00717836">
              <w:rPr>
                <w:rFonts w:cstheme="minorHAnsi"/>
                <w:b/>
                <w:bCs/>
                <w:color w:val="0000CC"/>
                <w:sz w:val="24"/>
                <w:szCs w:val="24"/>
              </w:rPr>
              <w:t>Affichage en ligne de la liste</w:t>
            </w:r>
            <w:r>
              <w:rPr>
                <w:rFonts w:cstheme="minorHAnsi"/>
                <w:b/>
                <w:bCs/>
                <w:color w:val="0000CC"/>
                <w:sz w:val="24"/>
                <w:szCs w:val="24"/>
              </w:rPr>
              <w:t xml:space="preserve"> provisoire des retenus + liste d’attente</w:t>
            </w:r>
          </w:p>
        </w:tc>
      </w:tr>
      <w:tr w:rsidR="00132CF5" w:rsidRPr="00AD7E03" w:rsidTr="00BC57B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6F1A16" w:rsidRDefault="006F1A16" w:rsidP="00373E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27</w:t>
            </w:r>
            <w:r w:rsidR="00132CF5" w:rsidRPr="00E01CFB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/0</w:t>
            </w:r>
            <w:r w:rsidR="00004836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7</w:t>
            </w:r>
            <w:r w:rsidR="00132CF5" w:rsidRPr="00E01CFB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/201</w:t>
            </w:r>
            <w:r w:rsidR="00004836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6</w:t>
            </w:r>
          </w:p>
          <w:p w:rsidR="006F1A16" w:rsidRDefault="006F1A16" w:rsidP="00373E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au</w:t>
            </w:r>
          </w:p>
          <w:p w:rsidR="00132CF5" w:rsidRPr="00E01CFB" w:rsidRDefault="006F1A16" w:rsidP="00373E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2/08/2016</w:t>
            </w:r>
          </w:p>
        </w:tc>
        <w:tc>
          <w:tcPr>
            <w:tcW w:w="8080" w:type="dxa"/>
            <w:vAlign w:val="center"/>
          </w:tcPr>
          <w:p w:rsidR="00132CF5" w:rsidRPr="005453F4" w:rsidRDefault="00132CF5" w:rsidP="00BC57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CC"/>
                <w:sz w:val="24"/>
                <w:szCs w:val="24"/>
              </w:rPr>
            </w:pPr>
            <w:r w:rsidRPr="005453F4">
              <w:rPr>
                <w:rFonts w:cstheme="minorHAnsi"/>
                <w:b/>
                <w:bCs/>
                <w:color w:val="0000CC"/>
                <w:sz w:val="24"/>
                <w:szCs w:val="24"/>
              </w:rPr>
              <w:t>Récep</w:t>
            </w:r>
            <w:r w:rsidR="00004836">
              <w:rPr>
                <w:rFonts w:cstheme="minorHAnsi"/>
                <w:b/>
                <w:bCs/>
                <w:color w:val="0000CC"/>
                <w:sz w:val="24"/>
                <w:szCs w:val="24"/>
              </w:rPr>
              <w:t>tion des réclamations en lignes</w:t>
            </w:r>
          </w:p>
          <w:p w:rsidR="00125BA1" w:rsidRPr="00E01CFB" w:rsidRDefault="00125BA1" w:rsidP="00BC57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FB">
              <w:rPr>
                <w:sz w:val="24"/>
                <w:szCs w:val="24"/>
              </w:rPr>
              <w:t xml:space="preserve">Pour Mastère pro BAE : </w:t>
            </w:r>
            <w:r w:rsidRPr="00E01CFB">
              <w:rPr>
                <w:color w:val="FF0000"/>
                <w:sz w:val="24"/>
                <w:szCs w:val="24"/>
              </w:rPr>
              <w:t>bae.isbst@gmail.com</w:t>
            </w:r>
          </w:p>
          <w:p w:rsidR="00125BA1" w:rsidRPr="00004836" w:rsidRDefault="00125BA1" w:rsidP="00BC57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CFB">
              <w:rPr>
                <w:sz w:val="24"/>
                <w:szCs w:val="24"/>
              </w:rPr>
              <w:t>Toutes les réclamations doivent être envoyées avec des pièces justificatives.</w:t>
            </w:r>
          </w:p>
        </w:tc>
      </w:tr>
      <w:tr w:rsidR="00E01CFB" w:rsidRPr="00AD7E03" w:rsidTr="00BC5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E01CFB" w:rsidRPr="00E01CFB" w:rsidRDefault="006F1A16" w:rsidP="00373E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5/08</w:t>
            </w:r>
            <w:r w:rsidR="00E01CFB" w:rsidRPr="00E01CFB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/201</w:t>
            </w:r>
            <w:r w:rsidR="00004836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E01CFB" w:rsidRPr="00E01CFB" w:rsidRDefault="00E01CFB" w:rsidP="00BC57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CC"/>
                <w:sz w:val="24"/>
                <w:szCs w:val="24"/>
              </w:rPr>
            </w:pPr>
            <w:r w:rsidRPr="00E01CFB">
              <w:rPr>
                <w:rFonts w:cstheme="minorHAnsi"/>
                <w:b/>
                <w:bCs/>
                <w:color w:val="0000CC"/>
                <w:sz w:val="24"/>
                <w:szCs w:val="24"/>
              </w:rPr>
              <w:t>Affichage en ligne des listes des étudiants retenus</w:t>
            </w:r>
            <w:r>
              <w:rPr>
                <w:rFonts w:cstheme="minorHAnsi"/>
                <w:b/>
                <w:bCs/>
                <w:color w:val="0000CC"/>
                <w:sz w:val="24"/>
                <w:szCs w:val="24"/>
              </w:rPr>
              <w:t xml:space="preserve"> </w:t>
            </w:r>
            <w:r w:rsidR="00B1586C">
              <w:rPr>
                <w:rFonts w:cstheme="minorHAnsi"/>
                <w:b/>
                <w:bCs/>
                <w:color w:val="0000CC"/>
                <w:sz w:val="24"/>
                <w:szCs w:val="24"/>
              </w:rPr>
              <w:t>(</w:t>
            </w:r>
            <w:r>
              <w:rPr>
                <w:rFonts w:cstheme="minorHAnsi"/>
                <w:b/>
                <w:bCs/>
                <w:color w:val="0000CC"/>
                <w:sz w:val="24"/>
                <w:szCs w:val="24"/>
              </w:rPr>
              <w:t>liste principale + liste additive</w:t>
            </w:r>
            <w:r w:rsidR="00B1586C">
              <w:rPr>
                <w:rFonts w:cstheme="minorHAnsi"/>
                <w:b/>
                <w:bCs/>
                <w:color w:val="0000CC"/>
                <w:sz w:val="24"/>
                <w:szCs w:val="24"/>
              </w:rPr>
              <w:t>)</w:t>
            </w:r>
          </w:p>
        </w:tc>
      </w:tr>
      <w:tr w:rsidR="00E01CFB" w:rsidRPr="00AD7E03" w:rsidTr="00BC57B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6F1A16" w:rsidRDefault="006F1A16" w:rsidP="00373E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8 /0</w:t>
            </w:r>
            <w:r w:rsidR="00B1586C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8</w:t>
            </w: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/2016</w:t>
            </w:r>
          </w:p>
          <w:p w:rsidR="006F1A16" w:rsidRDefault="00253949" w:rsidP="00373E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a</w:t>
            </w:r>
            <w:r w:rsidR="006F1A16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u</w:t>
            </w:r>
          </w:p>
          <w:p w:rsidR="006F1A16" w:rsidRPr="00E01CFB" w:rsidRDefault="006F1A16" w:rsidP="00373E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 xml:space="preserve">15 </w:t>
            </w:r>
            <w:r w:rsidR="00CE5B83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</w:t>
            </w: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0</w:t>
            </w:r>
            <w:r w:rsidR="00B1586C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8</w:t>
            </w:r>
            <w:r w:rsidR="00004836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/2016</w:t>
            </w:r>
          </w:p>
          <w:p w:rsidR="00004836" w:rsidRPr="00E01CFB" w:rsidRDefault="00004836" w:rsidP="00373E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01CFB" w:rsidRPr="00E01CFB" w:rsidRDefault="00E01CFB" w:rsidP="00BC57BD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CC"/>
                <w:sz w:val="24"/>
                <w:szCs w:val="24"/>
              </w:rPr>
            </w:pPr>
            <w:r w:rsidRPr="00BC57BD">
              <w:rPr>
                <w:b/>
                <w:bCs/>
                <w:color w:val="0000CC"/>
                <w:sz w:val="24"/>
                <w:szCs w:val="24"/>
              </w:rPr>
              <w:t>Dépôt des dossiers complets</w:t>
            </w:r>
            <w:r w:rsidRPr="00E01CFB">
              <w:rPr>
                <w:sz w:val="24"/>
                <w:szCs w:val="24"/>
              </w:rPr>
              <w:t> : (i) des candidats retenus, et (ii) des candidats des listes d’attente,  au bureau d’ordre de l’ISBST (de 08h30 à 13h00) ou par voie postale (</w:t>
            </w:r>
            <w:r w:rsidRPr="00E01CFB">
              <w:rPr>
                <w:sz w:val="24"/>
                <w:szCs w:val="24"/>
                <w:u w:val="single"/>
              </w:rPr>
              <w:t>en indiquant l'intitulé du Master</w:t>
            </w:r>
            <w:r w:rsidRPr="00E01CFB">
              <w:rPr>
                <w:sz w:val="24"/>
                <w:szCs w:val="24"/>
              </w:rPr>
              <w:t>, le cachet de la poste fait foi) : 3 relevés de notes, diplôme, CIN et supplément de diplôme</w:t>
            </w:r>
            <w:r w:rsidR="00373EE9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32CF5" w:rsidRPr="00BC57BD" w:rsidTr="00BC5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132CF5" w:rsidRPr="00BC57BD" w:rsidRDefault="006F1A16" w:rsidP="00373E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18</w:t>
            </w:r>
            <w:r w:rsidR="00E01CFB" w:rsidRPr="00BC57BD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/0</w:t>
            </w:r>
            <w:r w:rsidR="00004836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8</w:t>
            </w:r>
            <w:r w:rsidR="00E01CFB" w:rsidRPr="00BC57BD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/201</w:t>
            </w:r>
            <w:r w:rsidR="00004836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132CF5" w:rsidRPr="00BC57BD" w:rsidRDefault="00E01CFB" w:rsidP="00BC57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CC"/>
                <w:sz w:val="24"/>
                <w:szCs w:val="24"/>
              </w:rPr>
            </w:pPr>
            <w:r w:rsidRPr="00BC57BD">
              <w:rPr>
                <w:b/>
                <w:bCs/>
                <w:color w:val="0000CC"/>
                <w:sz w:val="24"/>
                <w:szCs w:val="24"/>
              </w:rPr>
              <w:t>Affichage de la liste finale des candidats retenus </w:t>
            </w:r>
          </w:p>
        </w:tc>
      </w:tr>
      <w:tr w:rsidR="00E01CFB" w:rsidRPr="00BC57BD" w:rsidTr="00BC57B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E01CFB" w:rsidRPr="00BC57BD" w:rsidRDefault="006F1A16" w:rsidP="00373E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19</w:t>
            </w:r>
            <w:r w:rsidR="00E01CFB" w:rsidRPr="00BC57BD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-</w:t>
            </w: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24</w:t>
            </w:r>
            <w:r w:rsidR="00004836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/08</w:t>
            </w:r>
            <w:r w:rsidR="00E01CFB" w:rsidRPr="00BC57BD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/201</w:t>
            </w:r>
            <w:r w:rsidR="00004836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BC57BD" w:rsidRDefault="00E01CFB" w:rsidP="00BC57BD">
            <w:pPr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CC"/>
                <w:sz w:val="24"/>
                <w:szCs w:val="24"/>
              </w:rPr>
            </w:pPr>
            <w:r w:rsidRPr="00BC57BD">
              <w:rPr>
                <w:sz w:val="24"/>
                <w:szCs w:val="24"/>
              </w:rPr>
              <w:t xml:space="preserve">Les candidats retenus sont invités à s’inscrire au site : </w:t>
            </w:r>
            <w:hyperlink r:id="rId8" w:history="1">
              <w:r w:rsidRPr="00BC57BD">
                <w:rPr>
                  <w:rStyle w:val="Lienhypertexte"/>
                  <w:b/>
                  <w:bCs/>
                  <w:color w:val="0000CC"/>
                  <w:sz w:val="24"/>
                  <w:szCs w:val="24"/>
                </w:rPr>
                <w:t>www.inscription.tn</w:t>
              </w:r>
            </w:hyperlink>
          </w:p>
          <w:p w:rsidR="00E01CFB" w:rsidRPr="00BC57BD" w:rsidRDefault="00E01CFB" w:rsidP="00BC57BD">
            <w:pPr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57BD">
              <w:rPr>
                <w:sz w:val="24"/>
                <w:szCs w:val="24"/>
              </w:rPr>
              <w:t xml:space="preserve">Les candidats qui ne s’inscrivent pas dans </w:t>
            </w:r>
            <w:r w:rsidRPr="00373EE9">
              <w:rPr>
                <w:b/>
                <w:sz w:val="24"/>
                <w:szCs w:val="24"/>
                <w:u w:val="single"/>
              </w:rPr>
              <w:t>les délais mentionnés</w:t>
            </w:r>
            <w:r w:rsidRPr="00BC57BD">
              <w:rPr>
                <w:sz w:val="24"/>
                <w:szCs w:val="24"/>
              </w:rPr>
              <w:t xml:space="preserve">, seront systématiquement remplacés et n’auront plus </w:t>
            </w:r>
            <w:r w:rsidR="00373EE9">
              <w:rPr>
                <w:sz w:val="24"/>
                <w:szCs w:val="24"/>
              </w:rPr>
              <w:t xml:space="preserve">le </w:t>
            </w:r>
            <w:r w:rsidRPr="00BC57BD">
              <w:rPr>
                <w:sz w:val="24"/>
                <w:szCs w:val="24"/>
              </w:rPr>
              <w:t>droit à l’inscription</w:t>
            </w:r>
            <w:r w:rsidR="00373EE9">
              <w:rPr>
                <w:sz w:val="24"/>
                <w:szCs w:val="24"/>
              </w:rPr>
              <w:t>.</w:t>
            </w:r>
          </w:p>
        </w:tc>
      </w:tr>
      <w:tr w:rsidR="006D6C91" w:rsidRPr="00BC57BD" w:rsidTr="00BC5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6D6C91" w:rsidRPr="00BC57BD" w:rsidRDefault="006F1A16" w:rsidP="00373E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</w:pPr>
            <w:r>
              <w:rPr>
                <w:b w:val="0"/>
                <w:bCs w:val="0"/>
                <w:color w:val="0000CC"/>
                <w:sz w:val="24"/>
                <w:szCs w:val="24"/>
              </w:rPr>
              <w:t>26</w:t>
            </w:r>
            <w:r w:rsidR="00004836">
              <w:rPr>
                <w:b w:val="0"/>
                <w:bCs w:val="0"/>
                <w:color w:val="0000CC"/>
                <w:sz w:val="24"/>
                <w:szCs w:val="24"/>
              </w:rPr>
              <w:t>/08</w:t>
            </w:r>
            <w:r w:rsidR="00E01CFB" w:rsidRPr="00BC57BD">
              <w:rPr>
                <w:b w:val="0"/>
                <w:bCs w:val="0"/>
                <w:color w:val="0000CC"/>
                <w:sz w:val="24"/>
                <w:szCs w:val="24"/>
              </w:rPr>
              <w:t>/2015</w:t>
            </w:r>
          </w:p>
        </w:tc>
        <w:tc>
          <w:tcPr>
            <w:tcW w:w="8080" w:type="dxa"/>
            <w:vAlign w:val="center"/>
          </w:tcPr>
          <w:p w:rsidR="006D6C91" w:rsidRPr="00BC57BD" w:rsidRDefault="00373EE9" w:rsidP="00373EE9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Affichage des</w:t>
            </w:r>
            <w:r w:rsidR="00E01CFB" w:rsidRPr="00BC57BD">
              <w:rPr>
                <w:sz w:val="24"/>
                <w:szCs w:val="24"/>
              </w:rPr>
              <w:t xml:space="preserve"> liste</w:t>
            </w:r>
            <w:r>
              <w:rPr>
                <w:sz w:val="24"/>
                <w:szCs w:val="24"/>
              </w:rPr>
              <w:t>s</w:t>
            </w:r>
            <w:r w:rsidR="00E01CFB" w:rsidRPr="00BC57BD">
              <w:rPr>
                <w:sz w:val="24"/>
                <w:szCs w:val="24"/>
              </w:rPr>
              <w:t xml:space="preserve"> des étudiants inscrits </w:t>
            </w:r>
            <w:r>
              <w:rPr>
                <w:sz w:val="24"/>
                <w:szCs w:val="24"/>
              </w:rPr>
              <w:t xml:space="preserve"> </w:t>
            </w:r>
            <w:r w:rsidR="00E01CFB" w:rsidRPr="00BC57BD">
              <w:rPr>
                <w:sz w:val="24"/>
                <w:szCs w:val="24"/>
              </w:rPr>
              <w:t xml:space="preserve"> liste</w:t>
            </w:r>
            <w:r>
              <w:rPr>
                <w:sz w:val="24"/>
                <w:szCs w:val="24"/>
              </w:rPr>
              <w:t>s</w:t>
            </w:r>
            <w:r w:rsidR="00E01CFB" w:rsidRPr="00BC57BD">
              <w:rPr>
                <w:sz w:val="24"/>
                <w:szCs w:val="24"/>
              </w:rPr>
              <w:t xml:space="preserve"> additive</w:t>
            </w:r>
            <w:r>
              <w:rPr>
                <w:sz w:val="24"/>
                <w:szCs w:val="24"/>
              </w:rPr>
              <w:t>s</w:t>
            </w:r>
            <w:r w:rsidR="00E01CFB" w:rsidRPr="00BC57BD">
              <w:rPr>
                <w:sz w:val="24"/>
                <w:szCs w:val="24"/>
              </w:rPr>
              <w:t xml:space="preserve"> (candidats des listes d’attente)</w:t>
            </w:r>
          </w:p>
        </w:tc>
      </w:tr>
      <w:tr w:rsidR="006D6C91" w:rsidRPr="00BC57BD" w:rsidTr="00BC57B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6D6C91" w:rsidRPr="00BC57BD" w:rsidRDefault="006F1A16" w:rsidP="00373E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27</w:t>
            </w:r>
            <w:r w:rsidR="00CE5B83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 xml:space="preserve"> - </w:t>
            </w: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30</w:t>
            </w:r>
            <w:r w:rsidR="00004836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/08</w:t>
            </w:r>
            <w:r w:rsidR="00E01CFB" w:rsidRPr="00BC57BD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/201</w:t>
            </w:r>
            <w:r w:rsidR="00004836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6D6C91" w:rsidRPr="00BC57BD" w:rsidRDefault="00E01CFB" w:rsidP="00BC57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57BD">
              <w:rPr>
                <w:rFonts w:cstheme="minorHAnsi"/>
                <w:sz w:val="24"/>
                <w:szCs w:val="24"/>
              </w:rPr>
              <w:t xml:space="preserve">Ouverture des inscriptions </w:t>
            </w:r>
            <w:r w:rsidR="00BC57BD" w:rsidRPr="00BC57BD">
              <w:rPr>
                <w:rFonts w:cstheme="minorHAnsi"/>
                <w:sz w:val="24"/>
                <w:szCs w:val="24"/>
              </w:rPr>
              <w:t>pour l</w:t>
            </w:r>
            <w:r w:rsidRPr="00BC57BD">
              <w:rPr>
                <w:rFonts w:cstheme="minorHAnsi"/>
                <w:sz w:val="24"/>
                <w:szCs w:val="24"/>
              </w:rPr>
              <w:t>es candidats de la liste additive</w:t>
            </w:r>
          </w:p>
        </w:tc>
      </w:tr>
      <w:tr w:rsidR="006D6C91" w:rsidRPr="00BC57BD" w:rsidTr="00BC5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6D6C91" w:rsidRPr="00BC57BD" w:rsidRDefault="00B1586C" w:rsidP="00373E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15</w:t>
            </w:r>
            <w:r w:rsidR="006D6C91" w:rsidRPr="00BC57BD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/09/201</w:t>
            </w:r>
            <w:r w:rsidR="00004836">
              <w:rPr>
                <w:rFonts w:cstheme="minorHAnsi"/>
                <w:b w:val="0"/>
                <w:bCs w:val="0"/>
                <w:color w:val="0000CC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6D6C91" w:rsidRPr="00BC57BD" w:rsidRDefault="006D6C91" w:rsidP="00BC5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CC"/>
                <w:sz w:val="24"/>
                <w:szCs w:val="24"/>
              </w:rPr>
            </w:pPr>
            <w:r w:rsidRPr="00BC57BD">
              <w:rPr>
                <w:rFonts w:cstheme="minorHAnsi"/>
                <w:b/>
                <w:bCs/>
                <w:color w:val="0000CC"/>
                <w:sz w:val="24"/>
                <w:szCs w:val="24"/>
              </w:rPr>
              <w:t>Début des cours</w:t>
            </w:r>
          </w:p>
        </w:tc>
      </w:tr>
    </w:tbl>
    <w:p w:rsidR="006466FD" w:rsidRDefault="008F427D" w:rsidP="008F427D">
      <w:pPr>
        <w:tabs>
          <w:tab w:val="left" w:pos="3790"/>
        </w:tabs>
        <w:autoSpaceDE w:val="0"/>
        <w:autoSpaceDN w:val="0"/>
        <w:adjustRightInd w:val="0"/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ab/>
      </w:r>
    </w:p>
    <w:sectPr w:rsidR="006466FD" w:rsidSect="004106DA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A9" w:rsidRDefault="00E521A9" w:rsidP="006F1A16">
      <w:pPr>
        <w:spacing w:after="0" w:line="240" w:lineRule="auto"/>
      </w:pPr>
      <w:r>
        <w:separator/>
      </w:r>
    </w:p>
  </w:endnote>
  <w:endnote w:type="continuationSeparator" w:id="0">
    <w:p w:rsidR="00E521A9" w:rsidRDefault="00E521A9" w:rsidP="006F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A9" w:rsidRDefault="00E521A9" w:rsidP="006F1A16">
      <w:pPr>
        <w:spacing w:after="0" w:line="240" w:lineRule="auto"/>
      </w:pPr>
      <w:r>
        <w:separator/>
      </w:r>
    </w:p>
  </w:footnote>
  <w:footnote w:type="continuationSeparator" w:id="0">
    <w:p w:rsidR="00E521A9" w:rsidRDefault="00E521A9" w:rsidP="006F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Look w:val="04A0" w:firstRow="1" w:lastRow="0" w:firstColumn="1" w:lastColumn="0" w:noHBand="0" w:noVBand="1"/>
    </w:tblPr>
    <w:tblGrid>
      <w:gridCol w:w="2274"/>
      <w:gridCol w:w="8216"/>
    </w:tblGrid>
    <w:tr w:rsidR="006F1A16" w:rsidRPr="00F3653B" w:rsidTr="00447F52">
      <w:trPr>
        <w:trHeight w:val="1135"/>
      </w:trPr>
      <w:tc>
        <w:tcPr>
          <w:tcW w:w="2274" w:type="dxa"/>
        </w:tcPr>
        <w:p w:rsidR="006F1A16" w:rsidRPr="00F3653B" w:rsidRDefault="006F1A16" w:rsidP="00447F52">
          <w:pPr>
            <w:spacing w:after="0" w:line="360" w:lineRule="auto"/>
            <w:ind w:left="34"/>
            <w:contextualSpacing/>
            <w:jc w:val="right"/>
            <w:rPr>
              <w:rFonts w:ascii="Trebuchet MS" w:hAnsi="Trebuchet MS"/>
              <w:b/>
              <w:bCs/>
              <w:caps/>
            </w:rPr>
          </w:pPr>
          <w:r>
            <w:rPr>
              <w:rFonts w:ascii="Trebuchet MS" w:hAnsi="Trebuchet MS"/>
              <w:b/>
              <w:bCs/>
              <w:caps/>
              <w:noProof/>
              <w:lang w:eastAsia="fr-FR"/>
            </w:rPr>
            <w:drawing>
              <wp:inline distT="0" distB="0" distL="0" distR="0">
                <wp:extent cx="724535" cy="647065"/>
                <wp:effectExtent l="0" t="0" r="0" b="0"/>
                <wp:docPr id="1" name="Image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44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6" w:type="dxa"/>
        </w:tcPr>
        <w:p w:rsidR="006F1A16" w:rsidRPr="00F3653B" w:rsidRDefault="006F1A16" w:rsidP="00447F52">
          <w:pPr>
            <w:spacing w:after="0" w:line="240" w:lineRule="auto"/>
            <w:ind w:left="34"/>
            <w:contextualSpacing/>
            <w:rPr>
              <w:rFonts w:cs="Calibri"/>
              <w:caps/>
              <w:sz w:val="20"/>
              <w:szCs w:val="20"/>
            </w:rPr>
          </w:pPr>
          <w:r w:rsidRPr="00F3653B">
            <w:rPr>
              <w:rFonts w:cs="Calibri"/>
              <w:caps/>
              <w:sz w:val="20"/>
              <w:szCs w:val="20"/>
            </w:rPr>
            <w:t>Ministère de l’Enseignement Supérieur</w:t>
          </w:r>
          <w:r>
            <w:rPr>
              <w:rFonts w:cs="Calibri"/>
              <w:caps/>
              <w:sz w:val="20"/>
              <w:szCs w:val="20"/>
            </w:rPr>
            <w:t xml:space="preserve"> et </w:t>
          </w:r>
          <w:r w:rsidRPr="00F3653B">
            <w:rPr>
              <w:rFonts w:cs="Calibri"/>
              <w:caps/>
              <w:sz w:val="20"/>
              <w:szCs w:val="20"/>
            </w:rPr>
            <w:t>de la Recherche Scientifique</w:t>
          </w:r>
        </w:p>
        <w:p w:rsidR="006F1A16" w:rsidRPr="00F3653B" w:rsidRDefault="006F1A16" w:rsidP="00447F52">
          <w:pPr>
            <w:spacing w:after="0" w:line="240" w:lineRule="auto"/>
            <w:ind w:left="34"/>
            <w:contextualSpacing/>
            <w:rPr>
              <w:rFonts w:cs="Calibri"/>
              <w:caps/>
              <w:sz w:val="20"/>
              <w:szCs w:val="20"/>
            </w:rPr>
          </w:pPr>
          <w:r w:rsidRPr="00F3653B">
            <w:rPr>
              <w:rFonts w:cs="Calibri"/>
              <w:caps/>
              <w:sz w:val="20"/>
              <w:szCs w:val="20"/>
            </w:rPr>
            <w:t>Université de la Manouba</w:t>
          </w:r>
        </w:p>
        <w:p w:rsidR="006F1A16" w:rsidRPr="00F3653B" w:rsidRDefault="006F1A16" w:rsidP="00447F52">
          <w:pPr>
            <w:spacing w:after="0" w:line="240" w:lineRule="auto"/>
            <w:ind w:left="34"/>
            <w:contextualSpacing/>
            <w:rPr>
              <w:rFonts w:ascii="Trebuchet MS" w:hAnsi="Trebuchet MS"/>
              <w:caps/>
              <w:sz w:val="20"/>
              <w:szCs w:val="20"/>
            </w:rPr>
          </w:pPr>
          <w:r w:rsidRPr="00F3653B">
            <w:rPr>
              <w:rFonts w:cs="Calibri"/>
              <w:caps/>
              <w:sz w:val="20"/>
              <w:szCs w:val="20"/>
            </w:rPr>
            <w:t>Institut Supérieur de Biotechnologie de Sidi Thabet</w:t>
          </w:r>
        </w:p>
      </w:tc>
    </w:tr>
  </w:tbl>
  <w:p w:rsidR="006F1A16" w:rsidRPr="006F1A16" w:rsidRDefault="006F1A16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02EA"/>
    <w:multiLevelType w:val="hybridMultilevel"/>
    <w:tmpl w:val="D27ECB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F4"/>
    <w:rsid w:val="00004836"/>
    <w:rsid w:val="00091925"/>
    <w:rsid w:val="00125BA1"/>
    <w:rsid w:val="00132CF5"/>
    <w:rsid w:val="0017392B"/>
    <w:rsid w:val="001819FE"/>
    <w:rsid w:val="001A3C0F"/>
    <w:rsid w:val="001A59F5"/>
    <w:rsid w:val="00253949"/>
    <w:rsid w:val="002979E5"/>
    <w:rsid w:val="002F347A"/>
    <w:rsid w:val="00373EE9"/>
    <w:rsid w:val="00394127"/>
    <w:rsid w:val="004106DA"/>
    <w:rsid w:val="004C2EB3"/>
    <w:rsid w:val="004F09D0"/>
    <w:rsid w:val="005230AE"/>
    <w:rsid w:val="005453F4"/>
    <w:rsid w:val="005566AC"/>
    <w:rsid w:val="005D6038"/>
    <w:rsid w:val="005D7A2A"/>
    <w:rsid w:val="006466FD"/>
    <w:rsid w:val="006D6C91"/>
    <w:rsid w:val="006F1A16"/>
    <w:rsid w:val="00717836"/>
    <w:rsid w:val="007452C4"/>
    <w:rsid w:val="0075151A"/>
    <w:rsid w:val="007A32D7"/>
    <w:rsid w:val="008F427D"/>
    <w:rsid w:val="0098207A"/>
    <w:rsid w:val="00A356F4"/>
    <w:rsid w:val="00B1586C"/>
    <w:rsid w:val="00B848E1"/>
    <w:rsid w:val="00BB5F85"/>
    <w:rsid w:val="00BC57BD"/>
    <w:rsid w:val="00C62DE2"/>
    <w:rsid w:val="00C97885"/>
    <w:rsid w:val="00CD0702"/>
    <w:rsid w:val="00CE5B83"/>
    <w:rsid w:val="00D517FF"/>
    <w:rsid w:val="00D6056D"/>
    <w:rsid w:val="00D70B52"/>
    <w:rsid w:val="00D936B6"/>
    <w:rsid w:val="00DD1E00"/>
    <w:rsid w:val="00DF4926"/>
    <w:rsid w:val="00E01CFB"/>
    <w:rsid w:val="00E317C1"/>
    <w:rsid w:val="00E521A9"/>
    <w:rsid w:val="00E84B83"/>
    <w:rsid w:val="00F557DE"/>
    <w:rsid w:val="00F6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A356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">
    <w:name w:val="Table Grid"/>
    <w:basedOn w:val="TableauNormal"/>
    <w:uiPriority w:val="59"/>
    <w:rsid w:val="001A5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25BA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F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A16"/>
  </w:style>
  <w:style w:type="paragraph" w:styleId="Pieddepage">
    <w:name w:val="footer"/>
    <w:basedOn w:val="Normal"/>
    <w:link w:val="PieddepageCar"/>
    <w:uiPriority w:val="99"/>
    <w:semiHidden/>
    <w:unhideWhenUsed/>
    <w:rsid w:val="006F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1A16"/>
  </w:style>
  <w:style w:type="paragraph" w:styleId="Textedebulles">
    <w:name w:val="Balloon Text"/>
    <w:basedOn w:val="Normal"/>
    <w:link w:val="TextedebullesCar"/>
    <w:uiPriority w:val="99"/>
    <w:semiHidden/>
    <w:unhideWhenUsed/>
    <w:rsid w:val="006F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A356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">
    <w:name w:val="Table Grid"/>
    <w:basedOn w:val="TableauNormal"/>
    <w:uiPriority w:val="59"/>
    <w:rsid w:val="001A5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25BA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F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A16"/>
  </w:style>
  <w:style w:type="paragraph" w:styleId="Pieddepage">
    <w:name w:val="footer"/>
    <w:basedOn w:val="Normal"/>
    <w:link w:val="PieddepageCar"/>
    <w:uiPriority w:val="99"/>
    <w:semiHidden/>
    <w:unhideWhenUsed/>
    <w:rsid w:val="006F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1A16"/>
  </w:style>
  <w:style w:type="paragraph" w:styleId="Textedebulles">
    <w:name w:val="Balloon Text"/>
    <w:basedOn w:val="Normal"/>
    <w:link w:val="TextedebullesCar"/>
    <w:uiPriority w:val="99"/>
    <w:semiHidden/>
    <w:unhideWhenUsed/>
    <w:rsid w:val="006F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scription.tn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Tarek Hajji</cp:lastModifiedBy>
  <cp:revision>2</cp:revision>
  <dcterms:created xsi:type="dcterms:W3CDTF">2016-07-29T15:00:00Z</dcterms:created>
  <dcterms:modified xsi:type="dcterms:W3CDTF">2016-07-29T15:00:00Z</dcterms:modified>
</cp:coreProperties>
</file>